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D5D7" w14:textId="77777777" w:rsidR="00111AB4" w:rsidRDefault="00111AB4"/>
    <w:p w14:paraId="5266FD42" w14:textId="77777777" w:rsidR="00633483" w:rsidRDefault="00633483">
      <w:pPr>
        <w:rPr>
          <w:rFonts w:ascii="Times New Roman" w:hAnsi="Times New Roman" w:cs="Times New Roman"/>
          <w:b/>
          <w:bCs/>
          <w:sz w:val="24"/>
          <w:szCs w:val="24"/>
        </w:rPr>
      </w:pPr>
    </w:p>
    <w:p w14:paraId="49629B74" w14:textId="78724250" w:rsidR="00633483" w:rsidRPr="00633483" w:rsidRDefault="00633483">
      <w:pPr>
        <w:rPr>
          <w:rFonts w:ascii="Times New Roman" w:hAnsi="Times New Roman" w:cs="Times New Roman"/>
          <w:b/>
          <w:bCs/>
          <w:sz w:val="24"/>
          <w:szCs w:val="24"/>
        </w:rPr>
      </w:pPr>
      <w:r w:rsidRPr="00633483">
        <w:rPr>
          <w:rFonts w:ascii="Times New Roman" w:hAnsi="Times New Roman" w:cs="Times New Roman"/>
          <w:b/>
          <w:bCs/>
          <w:sz w:val="24"/>
          <w:szCs w:val="24"/>
        </w:rPr>
        <w:t>SPOROČILO ZA MEDIJE</w:t>
      </w:r>
    </w:p>
    <w:p w14:paraId="01A81269" w14:textId="3DB8F0FE" w:rsidR="00633483" w:rsidRPr="00633483" w:rsidRDefault="00633483">
      <w:pPr>
        <w:rPr>
          <w:rFonts w:ascii="Times New Roman" w:hAnsi="Times New Roman" w:cs="Times New Roman"/>
          <w:b/>
          <w:bCs/>
        </w:rPr>
      </w:pPr>
      <w:r w:rsidRPr="00633483">
        <w:rPr>
          <w:rFonts w:ascii="Times New Roman" w:hAnsi="Times New Roman" w:cs="Times New Roman"/>
          <w:b/>
          <w:bCs/>
        </w:rPr>
        <w:t>Za takojšnjo objavo</w:t>
      </w:r>
    </w:p>
    <w:p w14:paraId="22A260B6" w14:textId="77777777" w:rsidR="00633483" w:rsidRPr="00633483" w:rsidRDefault="00633483">
      <w:pPr>
        <w:rPr>
          <w:rFonts w:ascii="Times New Roman" w:hAnsi="Times New Roman" w:cs="Times New Roman"/>
        </w:rPr>
      </w:pPr>
    </w:p>
    <w:p w14:paraId="6FB57BC9" w14:textId="77777777" w:rsidR="00633483" w:rsidRPr="00633483" w:rsidRDefault="00633483" w:rsidP="00633483">
      <w:pPr>
        <w:spacing w:before="240" w:after="24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b/>
          <w:bCs/>
          <w:color w:val="000000"/>
          <w:kern w:val="0"/>
          <w:sz w:val="28"/>
          <w:szCs w:val="28"/>
          <w:lang w:eastAsia="sl-SI"/>
          <w14:ligatures w14:val="none"/>
        </w:rPr>
        <w:t>Kako lahko lokalno sodelovanje pomaga reševati energetsko in prevozno revščino?</w:t>
      </w:r>
    </w:p>
    <w:p w14:paraId="205ABEA4" w14:textId="77777777" w:rsidR="00633483" w:rsidRPr="00633483" w:rsidRDefault="00633483" w:rsidP="00633483">
      <w:pPr>
        <w:spacing w:after="0" w:line="240" w:lineRule="auto"/>
        <w:jc w:val="both"/>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color w:val="000000"/>
          <w:kern w:val="0"/>
          <w:sz w:val="24"/>
          <w:szCs w:val="24"/>
          <w:lang w:eastAsia="sl-SI"/>
          <w14:ligatures w14:val="none"/>
        </w:rPr>
        <w:t xml:space="preserve">Dravograd, 14. februar 2025 - </w:t>
      </w:r>
      <w:proofErr w:type="spellStart"/>
      <w:r w:rsidRPr="00633483">
        <w:rPr>
          <w:rFonts w:ascii="Times New Roman" w:eastAsia="Times New Roman" w:hAnsi="Times New Roman" w:cs="Times New Roman"/>
          <w:b/>
          <w:bCs/>
          <w:color w:val="000000"/>
          <w:kern w:val="0"/>
          <w:sz w:val="24"/>
          <w:szCs w:val="24"/>
          <w:shd w:val="clear" w:color="auto" w:fill="FFFFFF"/>
          <w:lang w:eastAsia="sl-SI"/>
          <w14:ligatures w14:val="none"/>
        </w:rPr>
        <w:t>Okoljska</w:t>
      </w:r>
      <w:proofErr w:type="spellEnd"/>
      <w:r w:rsidRPr="00633483">
        <w:rPr>
          <w:rFonts w:ascii="Times New Roman" w:eastAsia="Times New Roman" w:hAnsi="Times New Roman" w:cs="Times New Roman"/>
          <w:b/>
          <w:bCs/>
          <w:color w:val="000000"/>
          <w:kern w:val="0"/>
          <w:sz w:val="24"/>
          <w:szCs w:val="24"/>
          <w:shd w:val="clear" w:color="auto" w:fill="FFFFFF"/>
          <w:lang w:eastAsia="sl-SI"/>
          <w14:ligatures w14:val="none"/>
        </w:rPr>
        <w:t xml:space="preserve"> organizacija </w:t>
      </w:r>
      <w:proofErr w:type="spellStart"/>
      <w:r w:rsidRPr="00633483">
        <w:rPr>
          <w:rFonts w:ascii="Times New Roman" w:eastAsia="Times New Roman" w:hAnsi="Times New Roman" w:cs="Times New Roman"/>
          <w:b/>
          <w:bCs/>
          <w:color w:val="000000"/>
          <w:kern w:val="0"/>
          <w:sz w:val="24"/>
          <w:szCs w:val="24"/>
          <w:shd w:val="clear" w:color="auto" w:fill="FFFFFF"/>
          <w:lang w:eastAsia="sl-SI"/>
          <w14:ligatures w14:val="none"/>
        </w:rPr>
        <w:t>Focus</w:t>
      </w:r>
      <w:proofErr w:type="spellEnd"/>
      <w:r w:rsidRPr="00633483">
        <w:rPr>
          <w:rFonts w:ascii="Times New Roman" w:eastAsia="Times New Roman" w:hAnsi="Times New Roman" w:cs="Times New Roman"/>
          <w:b/>
          <w:bCs/>
          <w:color w:val="000000"/>
          <w:kern w:val="0"/>
          <w:sz w:val="24"/>
          <w:szCs w:val="24"/>
          <w:shd w:val="clear" w:color="auto" w:fill="FFFFFF"/>
          <w:lang w:eastAsia="sl-SI"/>
          <w14:ligatures w14:val="none"/>
        </w:rPr>
        <w:t xml:space="preserve"> in Regionalna razvojna agencija za Koroško sta v četrtek, 13. februarja 2025 v Dravogradu organizirali regijsko srečanje ključnih deležnikov, ki imajo pomembno vlogo pri naslavljanju energetske in prevozne revščine na lokalni ravni. </w:t>
      </w:r>
      <w:r w:rsidRPr="00633483">
        <w:rPr>
          <w:rFonts w:ascii="Times New Roman" w:eastAsia="Times New Roman" w:hAnsi="Times New Roman" w:cs="Times New Roman"/>
          <w:color w:val="000000"/>
          <w:kern w:val="0"/>
          <w:sz w:val="24"/>
          <w:szCs w:val="24"/>
          <w:shd w:val="clear" w:color="auto" w:fill="FFFFFF"/>
          <w:lang w:eastAsia="sl-SI"/>
          <w14:ligatures w14:val="none"/>
        </w:rPr>
        <w:t xml:space="preserve">S sodelovanjem lahko dosežejo večje učinke. </w:t>
      </w:r>
      <w:r w:rsidRPr="00633483">
        <w:rPr>
          <w:rFonts w:ascii="Times New Roman" w:eastAsia="Times New Roman" w:hAnsi="Times New Roman" w:cs="Times New Roman"/>
          <w:b/>
          <w:bCs/>
          <w:color w:val="000000"/>
          <w:kern w:val="0"/>
          <w:sz w:val="24"/>
          <w:szCs w:val="24"/>
          <w:shd w:val="clear" w:color="auto" w:fill="FFFFFF"/>
          <w:lang w:eastAsia="sl-SI"/>
          <w14:ligatures w14:val="none"/>
        </w:rPr>
        <w:t>Namen srečanja je bil izpostaviti dobre prakse sodelovanja med lokalnimi akterji, kot so zdravstvene ustanove, centri za socialno delo, ponudniki prevozov na klic, regijski center mobilnosti, energetski svetovalci in koordinatorji, poleg tega pa tudi opredeliti probleme, s katerimi se srečujejo ter rešitve za izboljšanje sodelovanja v prihodnosti.</w:t>
      </w:r>
    </w:p>
    <w:p w14:paraId="54504D5A" w14:textId="77777777" w:rsidR="00633483" w:rsidRPr="00633483" w:rsidRDefault="00633483" w:rsidP="00633483">
      <w:pPr>
        <w:spacing w:after="0" w:line="240" w:lineRule="auto"/>
        <w:jc w:val="both"/>
        <w:rPr>
          <w:rFonts w:ascii="Times New Roman" w:eastAsia="Times New Roman" w:hAnsi="Times New Roman" w:cs="Times New Roman"/>
          <w:kern w:val="0"/>
          <w:sz w:val="24"/>
          <w:szCs w:val="24"/>
          <w:lang w:eastAsia="sl-SI"/>
          <w14:ligatures w14:val="none"/>
        </w:rPr>
      </w:pPr>
    </w:p>
    <w:p w14:paraId="27B4633E" w14:textId="77777777" w:rsidR="00633483" w:rsidRPr="00633483" w:rsidRDefault="00633483" w:rsidP="00633483">
      <w:pPr>
        <w:spacing w:after="0" w:line="240" w:lineRule="auto"/>
        <w:jc w:val="both"/>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color w:val="000000"/>
          <w:kern w:val="0"/>
          <w:sz w:val="24"/>
          <w:szCs w:val="24"/>
          <w:shd w:val="clear" w:color="auto" w:fill="FFFFFF"/>
          <w:lang w:eastAsia="sl-SI"/>
          <w14:ligatures w14:val="none"/>
        </w:rPr>
        <w:t xml:space="preserve">Strožje </w:t>
      </w:r>
      <w:proofErr w:type="spellStart"/>
      <w:r w:rsidRPr="00633483">
        <w:rPr>
          <w:rFonts w:ascii="Times New Roman" w:eastAsia="Times New Roman" w:hAnsi="Times New Roman" w:cs="Times New Roman"/>
          <w:color w:val="000000"/>
          <w:kern w:val="0"/>
          <w:sz w:val="24"/>
          <w:szCs w:val="24"/>
          <w:shd w:val="clear" w:color="auto" w:fill="FFFFFF"/>
          <w:lang w:eastAsia="sl-SI"/>
          <w14:ligatures w14:val="none"/>
        </w:rPr>
        <w:t>okoljske</w:t>
      </w:r>
      <w:proofErr w:type="spellEnd"/>
      <w:r w:rsidRPr="00633483">
        <w:rPr>
          <w:rFonts w:ascii="Times New Roman" w:eastAsia="Times New Roman" w:hAnsi="Times New Roman" w:cs="Times New Roman"/>
          <w:color w:val="000000"/>
          <w:kern w:val="0"/>
          <w:sz w:val="24"/>
          <w:szCs w:val="24"/>
          <w:shd w:val="clear" w:color="auto" w:fill="FFFFFF"/>
          <w:lang w:eastAsia="sl-SI"/>
          <w14:ligatures w14:val="none"/>
        </w:rPr>
        <w:t xml:space="preserve"> politike, ki so sicer nujne za razogljičenje prometnega in energetskega sektorja ter naslavljanje podnebnih sprememb, imajo lahko negativne družbene učinke na že tako ranljive skupine prebivalcev, ki si zaradi nizkih dohodkov v kombinaciji z drugimi ranljivostmi ne bodo mogli privoščiti “zelenega prehoda” in utegnejo (še bolj) zapasti v energetsko ali prevozno revščini. </w:t>
      </w:r>
    </w:p>
    <w:p w14:paraId="4E500A6E" w14:textId="77777777" w:rsidR="00633483" w:rsidRPr="00633483" w:rsidRDefault="00633483" w:rsidP="00633483">
      <w:pPr>
        <w:spacing w:after="0" w:line="240" w:lineRule="auto"/>
        <w:jc w:val="both"/>
        <w:rPr>
          <w:rFonts w:ascii="Times New Roman" w:eastAsia="Times New Roman" w:hAnsi="Times New Roman" w:cs="Times New Roman"/>
          <w:kern w:val="0"/>
          <w:sz w:val="24"/>
          <w:szCs w:val="24"/>
          <w:lang w:eastAsia="sl-SI"/>
          <w14:ligatures w14:val="none"/>
        </w:rPr>
      </w:pPr>
    </w:p>
    <w:p w14:paraId="6FACEDAF" w14:textId="77777777" w:rsidR="00633483" w:rsidRPr="00633483" w:rsidRDefault="00633483" w:rsidP="00633483">
      <w:pPr>
        <w:spacing w:after="0" w:line="240" w:lineRule="auto"/>
        <w:jc w:val="both"/>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color w:val="000000"/>
          <w:kern w:val="0"/>
          <w:sz w:val="24"/>
          <w:szCs w:val="24"/>
          <w:shd w:val="clear" w:color="auto" w:fill="FFFFFF"/>
          <w:lang w:eastAsia="sl-SI"/>
          <w14:ligatures w14:val="none"/>
        </w:rPr>
        <w:t>Energetska in prevozna revščina se na prvi pogled zdita ločeni problematiki, a sta v določeni meri precej povezani. Zaradi omejenih kapacitet za blaženje obeh tipov revščin na lokalni ravni je povezovanje akterjev, ki so v neposrednem stiku s prebivalci, še kako smiselno. </w:t>
      </w:r>
    </w:p>
    <w:p w14:paraId="5827369A"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73669EAA"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b/>
          <w:bCs/>
          <w:color w:val="000000"/>
          <w:kern w:val="0"/>
          <w:sz w:val="24"/>
          <w:szCs w:val="24"/>
          <w:shd w:val="clear" w:color="auto" w:fill="FFFFFF"/>
          <w:lang w:eastAsia="sl-SI"/>
          <w14:ligatures w14:val="none"/>
        </w:rPr>
        <w:t>Izzivi obveščanja in dostopnosti do pomoči pri energetski revščini</w:t>
      </w:r>
    </w:p>
    <w:p w14:paraId="42E1CF1A"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6BD2EF49"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color w:val="000000"/>
          <w:kern w:val="0"/>
          <w:sz w:val="24"/>
          <w:szCs w:val="24"/>
          <w:shd w:val="clear" w:color="auto" w:fill="FFFFFF"/>
          <w:lang w:eastAsia="sl-SI"/>
          <w14:ligatures w14:val="none"/>
        </w:rPr>
        <w:t>Energetska revščina pomeni, da si gospodinjstvo zaradi nizkega dohodka ali slabe energijske učinkovitosti doma ne more privoščiti dovolj energije za osnovne potrebe, kot so ogrevanje, topla voda, kuhanje, hlajenje in razsvetljava. Po podatkih Statističnega urada Republike Slovenije je bilo leta 2023 energetsko revnih 7,4 % gospodinjstev (62.000 gospodinjstev) oziroma 5,2 % prebivalstva (109.000 oseb). V prenovljenem Nacionalnem energetsko-podnebnem načrtu se je Slovenija zavezala, da bo do leta 2030 z različnimi ukrepi zmanjšala delež energetsko revnih gospodinjstev na raven med 3,8 in 4,6 %.</w:t>
      </w:r>
    </w:p>
    <w:p w14:paraId="1632B15E"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78517B12" w14:textId="77777777" w:rsid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r w:rsidRPr="00633483">
        <w:rPr>
          <w:rFonts w:ascii="Times New Roman" w:eastAsia="Times New Roman" w:hAnsi="Times New Roman" w:cs="Times New Roman"/>
          <w:b/>
          <w:bCs/>
          <w:color w:val="000000"/>
          <w:kern w:val="0"/>
          <w:sz w:val="24"/>
          <w:szCs w:val="24"/>
          <w:lang w:eastAsia="sl-SI"/>
          <w14:ligatures w14:val="none"/>
        </w:rPr>
        <w:t xml:space="preserve">Katjuša </w:t>
      </w:r>
      <w:proofErr w:type="spellStart"/>
      <w:r w:rsidRPr="00633483">
        <w:rPr>
          <w:rFonts w:ascii="Times New Roman" w:eastAsia="Times New Roman" w:hAnsi="Times New Roman" w:cs="Times New Roman"/>
          <w:b/>
          <w:bCs/>
          <w:color w:val="000000"/>
          <w:kern w:val="0"/>
          <w:sz w:val="24"/>
          <w:szCs w:val="24"/>
          <w:lang w:eastAsia="sl-SI"/>
          <w14:ligatures w14:val="none"/>
        </w:rPr>
        <w:t>Šavc</w:t>
      </w:r>
      <w:proofErr w:type="spellEnd"/>
      <w:r w:rsidRPr="00633483">
        <w:rPr>
          <w:rFonts w:ascii="Times New Roman" w:eastAsia="Times New Roman" w:hAnsi="Times New Roman" w:cs="Times New Roman"/>
          <w:color w:val="000000"/>
          <w:kern w:val="0"/>
          <w:sz w:val="24"/>
          <w:szCs w:val="24"/>
          <w:lang w:eastAsia="sl-SI"/>
          <w14:ligatures w14:val="none"/>
        </w:rPr>
        <w:t xml:space="preserve"> iz </w:t>
      </w:r>
      <w:proofErr w:type="spellStart"/>
      <w:r w:rsidRPr="00633483">
        <w:rPr>
          <w:rFonts w:ascii="Times New Roman" w:eastAsia="Times New Roman" w:hAnsi="Times New Roman" w:cs="Times New Roman"/>
          <w:color w:val="000000"/>
          <w:kern w:val="0"/>
          <w:sz w:val="24"/>
          <w:szCs w:val="24"/>
          <w:lang w:eastAsia="sl-SI"/>
          <w14:ligatures w14:val="none"/>
        </w:rPr>
        <w:t>okoljske</w:t>
      </w:r>
      <w:proofErr w:type="spellEnd"/>
      <w:r w:rsidRPr="00633483">
        <w:rPr>
          <w:rFonts w:ascii="Times New Roman" w:eastAsia="Times New Roman" w:hAnsi="Times New Roman" w:cs="Times New Roman"/>
          <w:color w:val="000000"/>
          <w:kern w:val="0"/>
          <w:sz w:val="24"/>
          <w:szCs w:val="24"/>
          <w:lang w:eastAsia="sl-SI"/>
          <w14:ligatures w14:val="none"/>
        </w:rPr>
        <w:t xml:space="preserve"> organizacije </w:t>
      </w:r>
      <w:proofErr w:type="spellStart"/>
      <w:r w:rsidRPr="00633483">
        <w:rPr>
          <w:rFonts w:ascii="Times New Roman" w:eastAsia="Times New Roman" w:hAnsi="Times New Roman" w:cs="Times New Roman"/>
          <w:b/>
          <w:bCs/>
          <w:color w:val="000000"/>
          <w:kern w:val="0"/>
          <w:sz w:val="24"/>
          <w:szCs w:val="24"/>
          <w:lang w:eastAsia="sl-SI"/>
          <w14:ligatures w14:val="none"/>
        </w:rPr>
        <w:t>Focus</w:t>
      </w:r>
      <w:proofErr w:type="spellEnd"/>
      <w:r w:rsidRPr="00633483">
        <w:rPr>
          <w:rFonts w:ascii="Times New Roman" w:eastAsia="Times New Roman" w:hAnsi="Times New Roman" w:cs="Times New Roman"/>
          <w:color w:val="000000"/>
          <w:kern w:val="0"/>
          <w:sz w:val="24"/>
          <w:szCs w:val="24"/>
          <w:lang w:eastAsia="sl-SI"/>
          <w14:ligatures w14:val="none"/>
        </w:rPr>
        <w:t>: “</w:t>
      </w:r>
      <w:r w:rsidRPr="00633483">
        <w:rPr>
          <w:rFonts w:ascii="Times New Roman" w:eastAsia="Times New Roman" w:hAnsi="Times New Roman" w:cs="Times New Roman"/>
          <w:i/>
          <w:iCs/>
          <w:color w:val="000000"/>
          <w:kern w:val="0"/>
          <w:sz w:val="24"/>
          <w:szCs w:val="24"/>
          <w:lang w:eastAsia="sl-SI"/>
          <w14:ligatures w14:val="none"/>
        </w:rPr>
        <w:t xml:space="preserve">V Sloveniji imajo energetsko revna gospodinjstva možnost koristiti </w:t>
      </w:r>
      <w:hyperlink r:id="rId6" w:history="1">
        <w:r w:rsidRPr="00633483">
          <w:rPr>
            <w:rFonts w:ascii="Times New Roman" w:eastAsia="Times New Roman" w:hAnsi="Times New Roman" w:cs="Times New Roman"/>
            <w:i/>
            <w:iCs/>
            <w:color w:val="1155CC"/>
            <w:kern w:val="0"/>
            <w:sz w:val="24"/>
            <w:szCs w:val="24"/>
            <w:u w:val="single"/>
            <w:lang w:eastAsia="sl-SI"/>
            <w14:ligatures w14:val="none"/>
          </w:rPr>
          <w:t xml:space="preserve">sredstva </w:t>
        </w:r>
        <w:proofErr w:type="spellStart"/>
        <w:r w:rsidRPr="00633483">
          <w:rPr>
            <w:rFonts w:ascii="Times New Roman" w:eastAsia="Times New Roman" w:hAnsi="Times New Roman" w:cs="Times New Roman"/>
            <w:i/>
            <w:iCs/>
            <w:color w:val="1155CC"/>
            <w:kern w:val="0"/>
            <w:sz w:val="24"/>
            <w:szCs w:val="24"/>
            <w:u w:val="single"/>
            <w:lang w:eastAsia="sl-SI"/>
            <w14:ligatures w14:val="none"/>
          </w:rPr>
          <w:t>Eko</w:t>
        </w:r>
        <w:proofErr w:type="spellEnd"/>
        <w:r w:rsidRPr="00633483">
          <w:rPr>
            <w:rFonts w:ascii="Times New Roman" w:eastAsia="Times New Roman" w:hAnsi="Times New Roman" w:cs="Times New Roman"/>
            <w:i/>
            <w:iCs/>
            <w:color w:val="1155CC"/>
            <w:kern w:val="0"/>
            <w:sz w:val="24"/>
            <w:szCs w:val="24"/>
            <w:u w:val="single"/>
            <w:lang w:eastAsia="sl-SI"/>
            <w14:ligatures w14:val="none"/>
          </w:rPr>
          <w:t xml:space="preserve"> sklada</w:t>
        </w:r>
      </w:hyperlink>
      <w:r w:rsidRPr="00633483">
        <w:rPr>
          <w:rFonts w:ascii="Times New Roman" w:eastAsia="Times New Roman" w:hAnsi="Times New Roman" w:cs="Times New Roman"/>
          <w:i/>
          <w:iCs/>
          <w:color w:val="000000"/>
          <w:kern w:val="0"/>
          <w:sz w:val="24"/>
          <w:szCs w:val="24"/>
          <w:lang w:eastAsia="sl-SI"/>
          <w14:ligatures w14:val="none"/>
        </w:rPr>
        <w:t xml:space="preserve"> za financiranje ukrepov, kot so zamenjava peči, izolacija sten, zamenjava oken in podobno. Težava pa je, da tisti, ki te ukrepe resnično potrebujejo, pogosto zanje niti ne vedo ali pa nimajo kapacitet za prijavo. Tu lahko pomembno vlogo odigrajo centri za socialno delo (CSD). Primer dobre prakse je sodelovanje med CSD-ji in mrežo </w:t>
      </w:r>
      <w:hyperlink r:id="rId7" w:history="1">
        <w:r w:rsidRPr="00633483">
          <w:rPr>
            <w:rFonts w:ascii="Times New Roman" w:eastAsia="Times New Roman" w:hAnsi="Times New Roman" w:cs="Times New Roman"/>
            <w:i/>
            <w:iCs/>
            <w:color w:val="1155CC"/>
            <w:kern w:val="0"/>
            <w:sz w:val="24"/>
            <w:szCs w:val="24"/>
            <w:u w:val="single"/>
            <w:lang w:eastAsia="sl-SI"/>
            <w14:ligatures w14:val="none"/>
          </w:rPr>
          <w:t xml:space="preserve">koordinatorjev </w:t>
        </w:r>
        <w:proofErr w:type="spellStart"/>
        <w:r w:rsidRPr="00633483">
          <w:rPr>
            <w:rFonts w:ascii="Times New Roman" w:eastAsia="Times New Roman" w:hAnsi="Times New Roman" w:cs="Times New Roman"/>
            <w:i/>
            <w:iCs/>
            <w:color w:val="1155CC"/>
            <w:kern w:val="0"/>
            <w:sz w:val="24"/>
            <w:szCs w:val="24"/>
            <w:u w:val="single"/>
            <w:lang w:eastAsia="sl-SI"/>
            <w14:ligatures w14:val="none"/>
          </w:rPr>
          <w:t>Eko</w:t>
        </w:r>
        <w:proofErr w:type="spellEnd"/>
        <w:r w:rsidRPr="00633483">
          <w:rPr>
            <w:rFonts w:ascii="Times New Roman" w:eastAsia="Times New Roman" w:hAnsi="Times New Roman" w:cs="Times New Roman"/>
            <w:i/>
            <w:iCs/>
            <w:color w:val="1155CC"/>
            <w:kern w:val="0"/>
            <w:sz w:val="24"/>
            <w:szCs w:val="24"/>
            <w:u w:val="single"/>
            <w:lang w:eastAsia="sl-SI"/>
            <w14:ligatures w14:val="none"/>
          </w:rPr>
          <w:t xml:space="preserve"> sklada</w:t>
        </w:r>
      </w:hyperlink>
      <w:r w:rsidRPr="00633483">
        <w:rPr>
          <w:rFonts w:ascii="Times New Roman" w:eastAsia="Times New Roman" w:hAnsi="Times New Roman" w:cs="Times New Roman"/>
          <w:i/>
          <w:iCs/>
          <w:color w:val="000000"/>
          <w:kern w:val="0"/>
          <w:sz w:val="24"/>
          <w:szCs w:val="24"/>
          <w:lang w:eastAsia="sl-SI"/>
          <w14:ligatures w14:val="none"/>
        </w:rPr>
        <w:t xml:space="preserve">, ki zagotavljajo podporo energetsko revnim gospodinjstvom pri izpolnjevanju projektne dokumentacije. </w:t>
      </w:r>
    </w:p>
    <w:p w14:paraId="27065F4F" w14:textId="77777777" w:rsid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54C1F94C" w14:textId="77777777" w:rsid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161E404E" w14:textId="77777777" w:rsid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0358A425" w14:textId="77777777" w:rsid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31CB21B7" w14:textId="2EE71E74" w:rsidR="00633483" w:rsidRP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r w:rsidRPr="00633483">
        <w:rPr>
          <w:rFonts w:ascii="Times New Roman" w:eastAsia="Times New Roman" w:hAnsi="Times New Roman" w:cs="Times New Roman"/>
          <w:i/>
          <w:iCs/>
          <w:color w:val="000000"/>
          <w:kern w:val="0"/>
          <w:sz w:val="24"/>
          <w:szCs w:val="24"/>
          <w:lang w:eastAsia="sl-SI"/>
          <w14:ligatures w14:val="none"/>
        </w:rPr>
        <w:t>Na koordinatorje se vse pogosteje obračajo tudi neformalna združenja, kot so gasilska društva in druge nevladne organizacije, ki zaznajo problem na terenu. Seveda pa se situacija od občine do občine razlikuje. V določenih občinah je namreč težje vzpostaviti sodelovanje s CSD-ji.”</w:t>
      </w:r>
    </w:p>
    <w:p w14:paraId="58D936A8"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2012A852"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b/>
          <w:bCs/>
          <w:color w:val="000000"/>
          <w:kern w:val="0"/>
          <w:sz w:val="24"/>
          <w:szCs w:val="24"/>
          <w:lang w:eastAsia="sl-SI"/>
          <w14:ligatures w14:val="none"/>
        </w:rPr>
        <w:t>Pri blaženju prevozne revščine bo potrebna tudi sistemska podpora</w:t>
      </w:r>
    </w:p>
    <w:p w14:paraId="06D00ABD"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7638A9EE" w14:textId="77777777" w:rsidR="00633483" w:rsidRPr="00633483" w:rsidRDefault="00633483" w:rsidP="00633483">
      <w:pPr>
        <w:spacing w:after="0" w:line="240" w:lineRule="auto"/>
        <w:rPr>
          <w:rFonts w:ascii="Times New Roman" w:eastAsia="Times New Roman" w:hAnsi="Times New Roman" w:cs="Times New Roman"/>
          <w:color w:val="000000" w:themeColor="text1"/>
          <w:kern w:val="0"/>
          <w:sz w:val="24"/>
          <w:szCs w:val="24"/>
          <w:lang w:eastAsia="sl-SI"/>
          <w14:ligatures w14:val="none"/>
        </w:rPr>
      </w:pPr>
      <w:r w:rsidRPr="00633483">
        <w:rPr>
          <w:rFonts w:ascii="Times New Roman" w:eastAsia="Times New Roman" w:hAnsi="Times New Roman" w:cs="Times New Roman"/>
          <w:color w:val="222222"/>
          <w:kern w:val="0"/>
          <w:sz w:val="24"/>
          <w:szCs w:val="24"/>
          <w:shd w:val="clear" w:color="auto" w:fill="FFFFFF"/>
          <w:lang w:eastAsia="sl-SI"/>
          <w14:ligatures w14:val="none"/>
        </w:rPr>
        <w:t>Kaj je prevozna revščina</w:t>
      </w:r>
      <w:r w:rsidRPr="00633483">
        <w:rPr>
          <w:rFonts w:ascii="Times New Roman" w:eastAsia="Times New Roman" w:hAnsi="Times New Roman" w:cs="Times New Roman"/>
          <w:color w:val="000000" w:themeColor="text1"/>
          <w:kern w:val="0"/>
          <w:sz w:val="24"/>
          <w:szCs w:val="24"/>
          <w:shd w:val="clear" w:color="auto" w:fill="FFFFFF"/>
          <w:lang w:eastAsia="sl-SI"/>
          <w14:ligatures w14:val="none"/>
        </w:rPr>
        <w:t>? Prevozno revni so predvsem tisti prebivalci, ki v kraju bivanja nimajo ustreznega javnega prevoza, hkrati pa nimajo ali ne morejo uporabljati osebnega avtomobila oziroma si ga težko privoščijo. To jim otežuje ali onemogoča dostop do ključnih storitev ali dejavnosti. V Sloveniji je v najožjem smislu okoli 60.000 prevozno revnih oseb, vendar je treba izpostaviti regionalne razlike. Slednje izvirajo tako iz različne ponudbe javnega prevoza kot iz različnih povprečnih prihodkov. </w:t>
      </w:r>
    </w:p>
    <w:p w14:paraId="76DC1548" w14:textId="77777777" w:rsidR="00633483" w:rsidRPr="00633483" w:rsidRDefault="00633483" w:rsidP="00633483">
      <w:pPr>
        <w:spacing w:after="0" w:line="240" w:lineRule="auto"/>
        <w:rPr>
          <w:rFonts w:ascii="Times New Roman" w:eastAsia="Times New Roman" w:hAnsi="Times New Roman" w:cs="Times New Roman"/>
          <w:color w:val="000000" w:themeColor="text1"/>
          <w:kern w:val="0"/>
          <w:sz w:val="24"/>
          <w:szCs w:val="24"/>
          <w:lang w:eastAsia="sl-SI"/>
          <w14:ligatures w14:val="none"/>
        </w:rPr>
      </w:pPr>
    </w:p>
    <w:p w14:paraId="742954E1" w14:textId="77777777" w:rsidR="00633483" w:rsidRPr="00633483" w:rsidRDefault="00633483" w:rsidP="00633483">
      <w:pPr>
        <w:spacing w:after="0" w:line="240" w:lineRule="auto"/>
        <w:rPr>
          <w:rFonts w:ascii="Times New Roman" w:eastAsia="Times New Roman" w:hAnsi="Times New Roman" w:cs="Times New Roman"/>
          <w:color w:val="000000" w:themeColor="text1"/>
          <w:kern w:val="0"/>
          <w:sz w:val="24"/>
          <w:szCs w:val="24"/>
          <w:lang w:eastAsia="sl-SI"/>
          <w14:ligatures w14:val="none"/>
        </w:rPr>
      </w:pPr>
      <w:r w:rsidRPr="00633483">
        <w:rPr>
          <w:rFonts w:ascii="Times New Roman" w:eastAsia="Times New Roman" w:hAnsi="Times New Roman" w:cs="Times New Roman"/>
          <w:color w:val="000000" w:themeColor="text1"/>
          <w:kern w:val="0"/>
          <w:sz w:val="24"/>
          <w:szCs w:val="24"/>
          <w:shd w:val="clear" w:color="auto" w:fill="FFFFFF"/>
          <w:lang w:eastAsia="sl-SI"/>
          <w14:ligatures w14:val="none"/>
        </w:rPr>
        <w:t>Leta 2023 je bil najvišji delež prevozno revnih v pomurski statistični regiji (7,5 %), k čemur poleg slabše ponudbe javnega prevoza botruje višji delež prebivalcev pod pragom tveganja revščine. Če upoštevamo samo dostopnost javnega prevoza, pa je ta največji problem v regiji Jugovzhodna Slovenija ter v pomurski, koroški in posavski regiji.</w:t>
      </w:r>
    </w:p>
    <w:p w14:paraId="70AA20F7"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49BF8CDB"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b/>
          <w:bCs/>
          <w:color w:val="222222"/>
          <w:kern w:val="0"/>
          <w:sz w:val="24"/>
          <w:szCs w:val="24"/>
          <w:shd w:val="clear" w:color="auto" w:fill="FFFFFF"/>
          <w:lang w:eastAsia="sl-SI"/>
          <w14:ligatures w14:val="none"/>
        </w:rPr>
        <w:t>Marjeta Benčina</w:t>
      </w:r>
      <w:r w:rsidRPr="00633483">
        <w:rPr>
          <w:rFonts w:ascii="Times New Roman" w:eastAsia="Times New Roman" w:hAnsi="Times New Roman" w:cs="Times New Roman"/>
          <w:color w:val="222222"/>
          <w:kern w:val="0"/>
          <w:sz w:val="24"/>
          <w:szCs w:val="24"/>
          <w:shd w:val="clear" w:color="auto" w:fill="FFFFFF"/>
          <w:lang w:eastAsia="sl-SI"/>
          <w14:ligatures w14:val="none"/>
        </w:rPr>
        <w:t xml:space="preserve"> iz </w:t>
      </w:r>
      <w:proofErr w:type="spellStart"/>
      <w:r w:rsidRPr="00633483">
        <w:rPr>
          <w:rFonts w:ascii="Times New Roman" w:eastAsia="Times New Roman" w:hAnsi="Times New Roman" w:cs="Times New Roman"/>
          <w:color w:val="222222"/>
          <w:kern w:val="0"/>
          <w:sz w:val="24"/>
          <w:szCs w:val="24"/>
          <w:shd w:val="clear" w:color="auto" w:fill="FFFFFF"/>
          <w:lang w:eastAsia="sl-SI"/>
          <w14:ligatures w14:val="none"/>
        </w:rPr>
        <w:t>okoljske</w:t>
      </w:r>
      <w:proofErr w:type="spellEnd"/>
      <w:r w:rsidRPr="00633483">
        <w:rPr>
          <w:rFonts w:ascii="Times New Roman" w:eastAsia="Times New Roman" w:hAnsi="Times New Roman" w:cs="Times New Roman"/>
          <w:color w:val="222222"/>
          <w:kern w:val="0"/>
          <w:sz w:val="24"/>
          <w:szCs w:val="24"/>
          <w:shd w:val="clear" w:color="auto" w:fill="FFFFFF"/>
          <w:lang w:eastAsia="sl-SI"/>
          <w14:ligatures w14:val="none"/>
        </w:rPr>
        <w:t xml:space="preserve"> organizacije </w:t>
      </w:r>
      <w:proofErr w:type="spellStart"/>
      <w:r w:rsidRPr="00633483">
        <w:rPr>
          <w:rFonts w:ascii="Times New Roman" w:eastAsia="Times New Roman" w:hAnsi="Times New Roman" w:cs="Times New Roman"/>
          <w:b/>
          <w:bCs/>
          <w:color w:val="222222"/>
          <w:kern w:val="0"/>
          <w:sz w:val="24"/>
          <w:szCs w:val="24"/>
          <w:shd w:val="clear" w:color="auto" w:fill="FFFFFF"/>
          <w:lang w:eastAsia="sl-SI"/>
          <w14:ligatures w14:val="none"/>
        </w:rPr>
        <w:t>Focus</w:t>
      </w:r>
      <w:proofErr w:type="spellEnd"/>
      <w:r w:rsidRPr="00633483">
        <w:rPr>
          <w:rFonts w:ascii="Times New Roman" w:eastAsia="Times New Roman" w:hAnsi="Times New Roman" w:cs="Times New Roman"/>
          <w:b/>
          <w:bCs/>
          <w:color w:val="222222"/>
          <w:kern w:val="0"/>
          <w:sz w:val="24"/>
          <w:szCs w:val="24"/>
          <w:shd w:val="clear" w:color="auto" w:fill="FFFFFF"/>
          <w:lang w:eastAsia="sl-SI"/>
          <w14:ligatures w14:val="none"/>
        </w:rPr>
        <w:t xml:space="preserve"> </w:t>
      </w:r>
      <w:r w:rsidRPr="00633483">
        <w:rPr>
          <w:rFonts w:ascii="Times New Roman" w:eastAsia="Times New Roman" w:hAnsi="Times New Roman" w:cs="Times New Roman"/>
          <w:color w:val="222222"/>
          <w:kern w:val="0"/>
          <w:sz w:val="24"/>
          <w:szCs w:val="24"/>
          <w:shd w:val="clear" w:color="auto" w:fill="FFFFFF"/>
          <w:lang w:eastAsia="sl-SI"/>
          <w14:ligatures w14:val="none"/>
        </w:rPr>
        <w:t>je povedala: “</w:t>
      </w:r>
      <w:r w:rsidRPr="00633483">
        <w:rPr>
          <w:rFonts w:ascii="Times New Roman" w:eastAsia="Times New Roman" w:hAnsi="Times New Roman" w:cs="Times New Roman"/>
          <w:i/>
          <w:iCs/>
          <w:color w:val="222222"/>
          <w:kern w:val="0"/>
          <w:sz w:val="24"/>
          <w:szCs w:val="24"/>
          <w:shd w:val="clear" w:color="auto" w:fill="FFFFFF"/>
          <w:lang w:eastAsia="sl-SI"/>
          <w14:ligatures w14:val="none"/>
        </w:rPr>
        <w:t xml:space="preserve">Koroška je regija, kjer je dostop do javnega prevoza ugoden zgolj za manjši delež prebivalcev. To posebej negativno prizadene podeželska območja, predvsem ranljive skupine brez dostopa do avtomobila, kot so starejši in invalidi. Dobro povezane lokalne skupnosti na Koroškem so že vzpostavile učinkovite prevoze na klic, ki izboljšujejo mobilnost prebivalcev, izvajajo jih na različne načine prostovoljci, vozila pa </w:t>
      </w:r>
      <w:proofErr w:type="spellStart"/>
      <w:r w:rsidRPr="00633483">
        <w:rPr>
          <w:rFonts w:ascii="Times New Roman" w:eastAsia="Times New Roman" w:hAnsi="Times New Roman" w:cs="Times New Roman"/>
          <w:i/>
          <w:iCs/>
          <w:color w:val="222222"/>
          <w:kern w:val="0"/>
          <w:sz w:val="24"/>
          <w:szCs w:val="24"/>
          <w:shd w:val="clear" w:color="auto" w:fill="FFFFFF"/>
          <w:lang w:eastAsia="sl-SI"/>
          <w14:ligatures w14:val="none"/>
        </w:rPr>
        <w:t>pa</w:t>
      </w:r>
      <w:proofErr w:type="spellEnd"/>
      <w:r w:rsidRPr="00633483">
        <w:rPr>
          <w:rFonts w:ascii="Times New Roman" w:eastAsia="Times New Roman" w:hAnsi="Times New Roman" w:cs="Times New Roman"/>
          <w:i/>
          <w:iCs/>
          <w:color w:val="222222"/>
          <w:kern w:val="0"/>
          <w:sz w:val="24"/>
          <w:szCs w:val="24"/>
          <w:shd w:val="clear" w:color="auto" w:fill="FFFFFF"/>
          <w:lang w:eastAsia="sl-SI"/>
          <w14:ligatures w14:val="none"/>
        </w:rPr>
        <w:t xml:space="preserve"> praviloma zagotavljajo občine. Vendar povpraševanje po teh storitvah presega razpoložljive zmogljivosti, zato je nujna sistemska podpora, saj se vseh potreb ne da pokriti zgolj s prostovoljstvom</w:t>
      </w:r>
      <w:r w:rsidRPr="00633483">
        <w:rPr>
          <w:rFonts w:ascii="Times New Roman" w:eastAsia="Times New Roman" w:hAnsi="Times New Roman" w:cs="Times New Roman"/>
          <w:color w:val="222222"/>
          <w:kern w:val="0"/>
          <w:sz w:val="24"/>
          <w:szCs w:val="24"/>
          <w:shd w:val="clear" w:color="auto" w:fill="FFFFFF"/>
          <w:lang w:eastAsia="sl-SI"/>
          <w14:ligatures w14:val="none"/>
        </w:rPr>
        <w:t>.”</w:t>
      </w:r>
    </w:p>
    <w:p w14:paraId="548B8167" w14:textId="540EB31A"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06F03014"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b/>
          <w:bCs/>
          <w:color w:val="000000"/>
          <w:kern w:val="0"/>
          <w:sz w:val="24"/>
          <w:szCs w:val="24"/>
          <w:lang w:eastAsia="sl-SI"/>
          <w14:ligatures w14:val="none"/>
        </w:rPr>
        <w:t>Uroš Rozman</w:t>
      </w:r>
      <w:r w:rsidRPr="00633483">
        <w:rPr>
          <w:rFonts w:ascii="Times New Roman" w:eastAsia="Times New Roman" w:hAnsi="Times New Roman" w:cs="Times New Roman"/>
          <w:color w:val="000000"/>
          <w:kern w:val="0"/>
          <w:sz w:val="24"/>
          <w:szCs w:val="24"/>
          <w:lang w:eastAsia="sl-SI"/>
          <w14:ligatures w14:val="none"/>
        </w:rPr>
        <w:t xml:space="preserve"> iz </w:t>
      </w:r>
      <w:r w:rsidRPr="00633483">
        <w:rPr>
          <w:rFonts w:ascii="Times New Roman" w:eastAsia="Times New Roman" w:hAnsi="Times New Roman" w:cs="Times New Roman"/>
          <w:b/>
          <w:bCs/>
          <w:color w:val="000000"/>
          <w:kern w:val="0"/>
          <w:sz w:val="24"/>
          <w:szCs w:val="24"/>
          <w:lang w:eastAsia="sl-SI"/>
          <w14:ligatures w14:val="none"/>
        </w:rPr>
        <w:t>Regionalne razvojna agencije za Koroško regijo</w:t>
      </w:r>
      <w:r w:rsidRPr="00633483">
        <w:rPr>
          <w:rFonts w:ascii="Times New Roman" w:eastAsia="Times New Roman" w:hAnsi="Times New Roman" w:cs="Times New Roman"/>
          <w:color w:val="000000"/>
          <w:kern w:val="0"/>
          <w:sz w:val="24"/>
          <w:szCs w:val="24"/>
          <w:lang w:eastAsia="sl-SI"/>
          <w14:ligatures w14:val="none"/>
        </w:rPr>
        <w:t xml:space="preserve"> je v uvodnem pozdravu izpostavil: “</w:t>
      </w:r>
      <w:r w:rsidRPr="00633483">
        <w:rPr>
          <w:rFonts w:ascii="Times New Roman" w:eastAsia="Times New Roman" w:hAnsi="Times New Roman" w:cs="Times New Roman"/>
          <w:i/>
          <w:iCs/>
          <w:color w:val="000000"/>
          <w:kern w:val="0"/>
          <w:sz w:val="24"/>
          <w:szCs w:val="24"/>
          <w:lang w:eastAsia="sl-SI"/>
          <w14:ligatures w14:val="none"/>
        </w:rPr>
        <w:t>Na agenciji že dlje časa poskušamo sistematično, na različne načine in z različnimi projekti, naslavljati problematiko prometne in širše dostopnosti -  tako znotraj regije in regije navzven. Med drugim imamo znotraj agencije vzpostavljen regijski center mobilnosti, sodelujemo pri vzpostavljanju državnega kolesarskega omrežja, spodbujamo vzpostavljanje novih linij javnega potniškega prometa, načrtujemo regijski sistem izposoje koles…” </w:t>
      </w:r>
    </w:p>
    <w:p w14:paraId="477112B5"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57E7805F" w14:textId="77777777" w:rsidR="00633483" w:rsidRPr="00633483" w:rsidRDefault="00633483" w:rsidP="00633483">
      <w:pPr>
        <w:spacing w:after="0" w:line="240" w:lineRule="auto"/>
        <w:rPr>
          <w:rFonts w:ascii="Times New Roman" w:eastAsia="Times New Roman" w:hAnsi="Times New Roman" w:cs="Times New Roman"/>
          <w:color w:val="000000"/>
          <w:kern w:val="0"/>
          <w:sz w:val="24"/>
          <w:szCs w:val="24"/>
          <w:lang w:eastAsia="sl-SI"/>
          <w14:ligatures w14:val="none"/>
        </w:rPr>
      </w:pPr>
      <w:r w:rsidRPr="00633483">
        <w:rPr>
          <w:rFonts w:ascii="Times New Roman" w:eastAsia="Times New Roman" w:hAnsi="Times New Roman" w:cs="Times New Roman"/>
          <w:color w:val="000000"/>
          <w:kern w:val="0"/>
          <w:sz w:val="24"/>
          <w:szCs w:val="24"/>
          <w:lang w:eastAsia="sl-SI"/>
          <w14:ligatures w14:val="none"/>
        </w:rPr>
        <w:t xml:space="preserve">Ključne poudarke dogodka bodo v </w:t>
      </w:r>
      <w:proofErr w:type="spellStart"/>
      <w:r w:rsidRPr="00633483">
        <w:rPr>
          <w:rFonts w:ascii="Times New Roman" w:eastAsia="Times New Roman" w:hAnsi="Times New Roman" w:cs="Times New Roman"/>
          <w:color w:val="000000"/>
          <w:kern w:val="0"/>
          <w:sz w:val="24"/>
          <w:szCs w:val="24"/>
          <w:lang w:eastAsia="sl-SI"/>
          <w14:ligatures w14:val="none"/>
        </w:rPr>
        <w:t>okoljski</w:t>
      </w:r>
      <w:proofErr w:type="spellEnd"/>
      <w:r w:rsidRPr="00633483">
        <w:rPr>
          <w:rFonts w:ascii="Times New Roman" w:eastAsia="Times New Roman" w:hAnsi="Times New Roman" w:cs="Times New Roman"/>
          <w:color w:val="000000"/>
          <w:kern w:val="0"/>
          <w:sz w:val="24"/>
          <w:szCs w:val="24"/>
          <w:lang w:eastAsia="sl-SI"/>
          <w14:ligatures w14:val="none"/>
        </w:rPr>
        <w:t xml:space="preserve"> organizaciji </w:t>
      </w:r>
      <w:proofErr w:type="spellStart"/>
      <w:r w:rsidRPr="00633483">
        <w:rPr>
          <w:rFonts w:ascii="Times New Roman" w:eastAsia="Times New Roman" w:hAnsi="Times New Roman" w:cs="Times New Roman"/>
          <w:color w:val="000000"/>
          <w:kern w:val="0"/>
          <w:sz w:val="24"/>
          <w:szCs w:val="24"/>
          <w:lang w:eastAsia="sl-SI"/>
          <w14:ligatures w14:val="none"/>
        </w:rPr>
        <w:t>Focus</w:t>
      </w:r>
      <w:proofErr w:type="spellEnd"/>
      <w:r w:rsidRPr="00633483">
        <w:rPr>
          <w:rFonts w:ascii="Times New Roman" w:eastAsia="Times New Roman" w:hAnsi="Times New Roman" w:cs="Times New Roman"/>
          <w:color w:val="000000"/>
          <w:kern w:val="0"/>
          <w:sz w:val="24"/>
          <w:szCs w:val="24"/>
          <w:lang w:eastAsia="sl-SI"/>
          <w14:ligatures w14:val="none"/>
        </w:rPr>
        <w:t xml:space="preserve"> zbrali tudi v obliki priporočil za Ministrstvo za okolje, podnebje in energijo, kjer trenutno pripravljajo načrt za črpanje sredstev iz evropskega Socialnega podnebnega sklada, ki bo med drugim opredelil različne ukrepe za ranljiva gospodinjstva na področjih tako energetske in kot prevozne revščine. Nacionalni socialni načrti za podnebje morajo biti pripravljeni do konca junija 2025.</w:t>
      </w:r>
    </w:p>
    <w:p w14:paraId="5C11BB22" w14:textId="77777777" w:rsidR="00633483" w:rsidRPr="00633483" w:rsidRDefault="00633483" w:rsidP="00633483">
      <w:pPr>
        <w:spacing w:after="0" w:line="240" w:lineRule="auto"/>
        <w:rPr>
          <w:rFonts w:ascii="Times New Roman" w:eastAsia="Times New Roman" w:hAnsi="Times New Roman" w:cs="Times New Roman"/>
          <w:color w:val="000000"/>
          <w:kern w:val="0"/>
          <w:sz w:val="24"/>
          <w:szCs w:val="24"/>
          <w:lang w:eastAsia="sl-SI"/>
          <w14:ligatures w14:val="none"/>
        </w:rPr>
      </w:pPr>
    </w:p>
    <w:p w14:paraId="036B44DA" w14:textId="77777777" w:rsidR="00633483" w:rsidRPr="00633483" w:rsidRDefault="00633483" w:rsidP="00633483">
      <w:pPr>
        <w:spacing w:after="0" w:line="240" w:lineRule="auto"/>
        <w:rPr>
          <w:rFonts w:ascii="Times New Roman" w:eastAsia="Times New Roman" w:hAnsi="Times New Roman" w:cs="Times New Roman"/>
          <w:color w:val="000000"/>
          <w:kern w:val="0"/>
          <w:sz w:val="24"/>
          <w:szCs w:val="24"/>
          <w:lang w:eastAsia="sl-SI"/>
          <w14:ligatures w14:val="none"/>
        </w:rPr>
      </w:pPr>
    </w:p>
    <w:p w14:paraId="53585E47" w14:textId="77777777" w:rsidR="00633483" w:rsidRPr="00633483" w:rsidRDefault="00633483" w:rsidP="00633483">
      <w:pPr>
        <w:spacing w:after="0" w:line="240" w:lineRule="auto"/>
        <w:rPr>
          <w:rFonts w:ascii="Times New Roman" w:eastAsia="Times New Roman" w:hAnsi="Times New Roman" w:cs="Times New Roman"/>
          <w:color w:val="000000"/>
          <w:kern w:val="0"/>
          <w:sz w:val="24"/>
          <w:szCs w:val="24"/>
          <w:lang w:eastAsia="sl-SI"/>
          <w14:ligatures w14:val="none"/>
        </w:rPr>
      </w:pPr>
    </w:p>
    <w:p w14:paraId="3DAA5F0B" w14:textId="77777777" w:rsidR="00633483" w:rsidRPr="00633483" w:rsidRDefault="00633483" w:rsidP="00633483">
      <w:pPr>
        <w:spacing w:after="0" w:line="240" w:lineRule="auto"/>
        <w:rPr>
          <w:rFonts w:ascii="Times New Roman" w:eastAsia="Times New Roman" w:hAnsi="Times New Roman" w:cs="Times New Roman"/>
          <w:color w:val="000000"/>
          <w:kern w:val="0"/>
          <w:sz w:val="24"/>
          <w:szCs w:val="24"/>
          <w:lang w:eastAsia="sl-SI"/>
          <w14:ligatures w14:val="none"/>
        </w:rPr>
      </w:pPr>
    </w:p>
    <w:p w14:paraId="298073D2" w14:textId="77777777" w:rsidR="00633483" w:rsidRPr="00633483" w:rsidRDefault="00633483" w:rsidP="00633483">
      <w:pPr>
        <w:spacing w:after="0" w:line="240" w:lineRule="auto"/>
        <w:rPr>
          <w:rFonts w:ascii="Times New Roman" w:eastAsia="Times New Roman" w:hAnsi="Times New Roman" w:cs="Times New Roman"/>
          <w:color w:val="000000"/>
          <w:kern w:val="0"/>
          <w:sz w:val="24"/>
          <w:szCs w:val="24"/>
          <w:lang w:eastAsia="sl-SI"/>
          <w14:ligatures w14:val="none"/>
        </w:rPr>
      </w:pPr>
    </w:p>
    <w:p w14:paraId="435B7837"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67349573"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44ACB879" w14:textId="77777777" w:rsidR="00633483" w:rsidRDefault="00633483" w:rsidP="00633483">
      <w:pPr>
        <w:spacing w:after="0" w:line="240" w:lineRule="auto"/>
        <w:jc w:val="both"/>
        <w:rPr>
          <w:rFonts w:ascii="Times New Roman" w:eastAsia="Times New Roman" w:hAnsi="Times New Roman" w:cs="Times New Roman"/>
          <w:b/>
          <w:bCs/>
          <w:i/>
          <w:iCs/>
          <w:color w:val="000000"/>
          <w:kern w:val="0"/>
          <w:sz w:val="24"/>
          <w:szCs w:val="24"/>
          <w:lang w:eastAsia="sl-SI"/>
          <w14:ligatures w14:val="none"/>
        </w:rPr>
      </w:pPr>
    </w:p>
    <w:p w14:paraId="466DC76B" w14:textId="77777777" w:rsidR="00633483" w:rsidRDefault="00633483" w:rsidP="00633483">
      <w:pPr>
        <w:spacing w:after="0" w:line="240" w:lineRule="auto"/>
        <w:jc w:val="both"/>
        <w:rPr>
          <w:rFonts w:ascii="Times New Roman" w:eastAsia="Times New Roman" w:hAnsi="Times New Roman" w:cs="Times New Roman"/>
          <w:b/>
          <w:bCs/>
          <w:i/>
          <w:iCs/>
          <w:color w:val="000000"/>
          <w:kern w:val="0"/>
          <w:sz w:val="24"/>
          <w:szCs w:val="24"/>
          <w:lang w:eastAsia="sl-SI"/>
          <w14:ligatures w14:val="none"/>
        </w:rPr>
      </w:pPr>
    </w:p>
    <w:p w14:paraId="67564DEB" w14:textId="312DD5BF" w:rsidR="00633483" w:rsidRPr="00633483" w:rsidRDefault="00633483" w:rsidP="00633483">
      <w:pPr>
        <w:spacing w:after="0" w:line="240" w:lineRule="auto"/>
        <w:jc w:val="both"/>
        <w:rPr>
          <w:rFonts w:ascii="Times New Roman" w:eastAsia="Times New Roman" w:hAnsi="Times New Roman" w:cs="Times New Roman"/>
          <w:i/>
          <w:iCs/>
          <w:color w:val="000000"/>
          <w:kern w:val="0"/>
          <w:sz w:val="24"/>
          <w:szCs w:val="24"/>
          <w:lang w:eastAsia="sl-SI"/>
          <w14:ligatures w14:val="none"/>
        </w:rPr>
      </w:pPr>
      <w:r w:rsidRPr="00633483">
        <w:rPr>
          <w:rFonts w:ascii="Times New Roman" w:eastAsia="Times New Roman" w:hAnsi="Times New Roman" w:cs="Times New Roman"/>
          <w:b/>
          <w:bCs/>
          <w:i/>
          <w:iCs/>
          <w:color w:val="000000"/>
          <w:kern w:val="0"/>
          <w:sz w:val="24"/>
          <w:szCs w:val="24"/>
          <w:lang w:eastAsia="sl-SI"/>
          <w14:ligatures w14:val="none"/>
        </w:rPr>
        <w:t xml:space="preserve">Srečanje je bilo organizirano v okviru projekta </w:t>
      </w:r>
      <w:hyperlink r:id="rId8" w:history="1">
        <w:r w:rsidRPr="00633483">
          <w:rPr>
            <w:rFonts w:ascii="Times New Roman" w:eastAsia="Times New Roman" w:hAnsi="Times New Roman" w:cs="Times New Roman"/>
            <w:b/>
            <w:bCs/>
            <w:i/>
            <w:iCs/>
            <w:color w:val="1155CC"/>
            <w:kern w:val="0"/>
            <w:sz w:val="24"/>
            <w:szCs w:val="24"/>
            <w:u w:val="single"/>
            <w:lang w:eastAsia="sl-SI"/>
            <w14:ligatures w14:val="none"/>
          </w:rPr>
          <w:t xml:space="preserve">ZENPRE </w:t>
        </w:r>
      </w:hyperlink>
      <w:r w:rsidRPr="00633483">
        <w:rPr>
          <w:rFonts w:ascii="Times New Roman" w:eastAsia="Times New Roman" w:hAnsi="Times New Roman" w:cs="Times New Roman"/>
          <w:b/>
          <w:bCs/>
          <w:i/>
          <w:iCs/>
          <w:color w:val="000000"/>
          <w:kern w:val="0"/>
          <w:sz w:val="24"/>
          <w:szCs w:val="24"/>
          <w:lang w:eastAsia="sl-SI"/>
          <w14:ligatures w14:val="none"/>
        </w:rPr>
        <w:t>-</w:t>
      </w:r>
      <w:r w:rsidRPr="00633483">
        <w:rPr>
          <w:rFonts w:ascii="Times New Roman" w:eastAsia="Times New Roman" w:hAnsi="Times New Roman" w:cs="Times New Roman"/>
          <w:i/>
          <w:iCs/>
          <w:color w:val="000000"/>
          <w:kern w:val="0"/>
          <w:sz w:val="24"/>
          <w:szCs w:val="24"/>
          <w:lang w:eastAsia="sl-SI"/>
          <w14:ligatures w14:val="none"/>
        </w:rPr>
        <w:t xml:space="preserve"> Zmanjševanje energetske in prevozne revščine s poudarkom na starejših in ženskah, ki ga financirata </w:t>
      </w:r>
      <w:proofErr w:type="spellStart"/>
      <w:r w:rsidRPr="00633483">
        <w:rPr>
          <w:rFonts w:ascii="Times New Roman" w:eastAsia="Times New Roman" w:hAnsi="Times New Roman" w:cs="Times New Roman"/>
          <w:i/>
          <w:iCs/>
          <w:color w:val="000000"/>
          <w:kern w:val="0"/>
          <w:sz w:val="24"/>
          <w:szCs w:val="24"/>
          <w:lang w:eastAsia="sl-SI"/>
          <w14:ligatures w14:val="none"/>
        </w:rPr>
        <w:t>Eko</w:t>
      </w:r>
      <w:proofErr w:type="spellEnd"/>
      <w:r w:rsidRPr="00633483">
        <w:rPr>
          <w:rFonts w:ascii="Times New Roman" w:eastAsia="Times New Roman" w:hAnsi="Times New Roman" w:cs="Times New Roman"/>
          <w:i/>
          <w:iCs/>
          <w:color w:val="000000"/>
          <w:kern w:val="0"/>
          <w:sz w:val="24"/>
          <w:szCs w:val="24"/>
          <w:lang w:eastAsia="sl-SI"/>
          <w14:ligatures w14:val="none"/>
        </w:rPr>
        <w:t xml:space="preserve"> sklad, slovenski </w:t>
      </w:r>
      <w:proofErr w:type="spellStart"/>
      <w:r w:rsidRPr="00633483">
        <w:rPr>
          <w:rFonts w:ascii="Times New Roman" w:eastAsia="Times New Roman" w:hAnsi="Times New Roman" w:cs="Times New Roman"/>
          <w:i/>
          <w:iCs/>
          <w:color w:val="000000"/>
          <w:kern w:val="0"/>
          <w:sz w:val="24"/>
          <w:szCs w:val="24"/>
          <w:lang w:eastAsia="sl-SI"/>
          <w14:ligatures w14:val="none"/>
        </w:rPr>
        <w:t>okoljski</w:t>
      </w:r>
      <w:proofErr w:type="spellEnd"/>
      <w:r w:rsidRPr="00633483">
        <w:rPr>
          <w:rFonts w:ascii="Times New Roman" w:eastAsia="Times New Roman" w:hAnsi="Times New Roman" w:cs="Times New Roman"/>
          <w:i/>
          <w:iCs/>
          <w:color w:val="000000"/>
          <w:kern w:val="0"/>
          <w:sz w:val="24"/>
          <w:szCs w:val="24"/>
          <w:lang w:eastAsia="sl-SI"/>
          <w14:ligatures w14:val="none"/>
        </w:rPr>
        <w:t xml:space="preserve"> javni sklad in Ministrstvo za okolje, podnebje in energijo. Namen projekta je na podlagi boljšega poznavanja oz. razumevanja problematike in potreb ranljivih skupin na področju mobilnosti in energije preko usposabljanj ozavestiti, izobraziti in opolnomočiti pripadnike prizadetih skupin za zmanjševanje obeh revščin skozi spremembo vedenja. Hkrati je namen izkušnje projekta uporabiti v zagovorniških aktivnostih in aktivnostih mreženja, z namenom sistemske ureditve področja ter ozavestiti splošno javnost glede problematik in spodbujati spremembo vedenja na področjih osebne mobilnosti in rabe energije. Projekt izvaja </w:t>
      </w:r>
      <w:proofErr w:type="spellStart"/>
      <w:r w:rsidRPr="00633483">
        <w:rPr>
          <w:rFonts w:ascii="Times New Roman" w:eastAsia="Times New Roman" w:hAnsi="Times New Roman" w:cs="Times New Roman"/>
          <w:i/>
          <w:iCs/>
          <w:color w:val="000000"/>
          <w:kern w:val="0"/>
          <w:sz w:val="24"/>
          <w:szCs w:val="24"/>
          <w:lang w:eastAsia="sl-SI"/>
          <w14:ligatures w14:val="none"/>
        </w:rPr>
        <w:t>Focus</w:t>
      </w:r>
      <w:proofErr w:type="spellEnd"/>
      <w:r w:rsidRPr="00633483">
        <w:rPr>
          <w:rFonts w:ascii="Times New Roman" w:eastAsia="Times New Roman" w:hAnsi="Times New Roman" w:cs="Times New Roman"/>
          <w:i/>
          <w:iCs/>
          <w:color w:val="000000"/>
          <w:kern w:val="0"/>
          <w:sz w:val="24"/>
          <w:szCs w:val="24"/>
          <w:lang w:eastAsia="sl-SI"/>
          <w14:ligatures w14:val="none"/>
        </w:rPr>
        <w:t xml:space="preserve"> s partnerji,</w:t>
      </w:r>
      <w:r w:rsidRPr="00633483">
        <w:rPr>
          <w:rFonts w:ascii="Times New Roman" w:eastAsia="Times New Roman" w:hAnsi="Times New Roman" w:cs="Times New Roman"/>
          <w:i/>
          <w:iCs/>
          <w:color w:val="FF0000"/>
          <w:kern w:val="0"/>
          <w:sz w:val="24"/>
          <w:szCs w:val="24"/>
          <w:lang w:eastAsia="sl-SI"/>
          <w14:ligatures w14:val="none"/>
        </w:rPr>
        <w:t xml:space="preserve"> </w:t>
      </w:r>
      <w:r w:rsidRPr="00633483">
        <w:rPr>
          <w:rFonts w:ascii="Times New Roman" w:eastAsia="Times New Roman" w:hAnsi="Times New Roman" w:cs="Times New Roman"/>
          <w:i/>
          <w:iCs/>
          <w:color w:val="000000"/>
          <w:kern w:val="0"/>
          <w:sz w:val="24"/>
          <w:szCs w:val="24"/>
          <w:lang w:eastAsia="sl-SI"/>
          <w14:ligatures w14:val="none"/>
        </w:rPr>
        <w:t>v pripravi je tudi analiza povezanosti prevozne in energetske revščine.</w:t>
      </w:r>
    </w:p>
    <w:p w14:paraId="7CDD269E" w14:textId="77777777" w:rsidR="00633483" w:rsidRP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130EE686" w14:textId="77777777" w:rsidR="00633483" w:rsidRP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65C71BB5" w14:textId="26EE0791" w:rsidR="00633483" w:rsidRP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r w:rsidRPr="00633483">
        <w:rPr>
          <w:rFonts w:ascii="Times New Roman" w:eastAsia="Times New Roman" w:hAnsi="Times New Roman" w:cs="Times New Roman"/>
          <w:i/>
          <w:iCs/>
          <w:color w:val="000000"/>
          <w:kern w:val="0"/>
          <w:sz w:val="24"/>
          <w:szCs w:val="24"/>
          <w:lang w:eastAsia="sl-SI"/>
          <w14:ligatures w14:val="none"/>
        </w:rPr>
        <w:t>___________________________________________________________</w:t>
      </w:r>
    </w:p>
    <w:p w14:paraId="21746143" w14:textId="77777777" w:rsidR="00633483" w:rsidRP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62432C8B" w14:textId="77777777" w:rsidR="00633483" w:rsidRP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0B1557E1" w14:textId="77777777" w:rsidR="00633483" w:rsidRPr="00633483" w:rsidRDefault="00633483" w:rsidP="00633483">
      <w:pPr>
        <w:spacing w:after="0" w:line="240" w:lineRule="auto"/>
        <w:rPr>
          <w:rFonts w:ascii="Times New Roman" w:eastAsia="Times New Roman" w:hAnsi="Times New Roman" w:cs="Times New Roman"/>
          <w:i/>
          <w:iCs/>
          <w:color w:val="000000"/>
          <w:kern w:val="0"/>
          <w:sz w:val="24"/>
          <w:szCs w:val="24"/>
          <w:lang w:eastAsia="sl-SI"/>
          <w14:ligatures w14:val="none"/>
        </w:rPr>
      </w:pPr>
    </w:p>
    <w:p w14:paraId="3E00EFF2" w14:textId="2C0374AB"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i/>
          <w:iCs/>
          <w:color w:val="000000"/>
          <w:kern w:val="0"/>
          <w:sz w:val="24"/>
          <w:szCs w:val="24"/>
          <w:lang w:eastAsia="sl-SI"/>
          <w14:ligatures w14:val="none"/>
        </w:rPr>
        <w:t>Dodatne informacije:</w:t>
      </w:r>
    </w:p>
    <w:p w14:paraId="74F814D9"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6C44B8EC"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color w:val="000000"/>
          <w:kern w:val="0"/>
          <w:sz w:val="24"/>
          <w:szCs w:val="24"/>
          <w:lang w:eastAsia="sl-SI"/>
          <w14:ligatures w14:val="none"/>
        </w:rPr>
        <w:t xml:space="preserve">Kontakt: Katjuša </w:t>
      </w:r>
      <w:proofErr w:type="spellStart"/>
      <w:r w:rsidRPr="00633483">
        <w:rPr>
          <w:rFonts w:ascii="Times New Roman" w:eastAsia="Times New Roman" w:hAnsi="Times New Roman" w:cs="Times New Roman"/>
          <w:color w:val="000000"/>
          <w:kern w:val="0"/>
          <w:sz w:val="24"/>
          <w:szCs w:val="24"/>
          <w:lang w:eastAsia="sl-SI"/>
          <w14:ligatures w14:val="none"/>
        </w:rPr>
        <w:t>Šavc</w:t>
      </w:r>
      <w:proofErr w:type="spellEnd"/>
      <w:r w:rsidRPr="00633483">
        <w:rPr>
          <w:rFonts w:ascii="Times New Roman" w:eastAsia="Times New Roman" w:hAnsi="Times New Roman" w:cs="Times New Roman"/>
          <w:color w:val="000000"/>
          <w:kern w:val="0"/>
          <w:sz w:val="24"/>
          <w:szCs w:val="24"/>
          <w:lang w:eastAsia="sl-SI"/>
          <w14:ligatures w14:val="none"/>
        </w:rPr>
        <w:t xml:space="preserve">, </w:t>
      </w:r>
      <w:proofErr w:type="spellStart"/>
      <w:r w:rsidRPr="00633483">
        <w:rPr>
          <w:rFonts w:ascii="Times New Roman" w:eastAsia="Times New Roman" w:hAnsi="Times New Roman" w:cs="Times New Roman"/>
          <w:color w:val="000000"/>
          <w:kern w:val="0"/>
          <w:sz w:val="24"/>
          <w:szCs w:val="24"/>
          <w:lang w:eastAsia="sl-SI"/>
          <w14:ligatures w14:val="none"/>
        </w:rPr>
        <w:t>Focus</w:t>
      </w:r>
      <w:proofErr w:type="spellEnd"/>
      <w:r w:rsidRPr="00633483">
        <w:rPr>
          <w:rFonts w:ascii="Times New Roman" w:eastAsia="Times New Roman" w:hAnsi="Times New Roman" w:cs="Times New Roman"/>
          <w:color w:val="000000"/>
          <w:kern w:val="0"/>
          <w:sz w:val="24"/>
          <w:szCs w:val="24"/>
          <w:lang w:eastAsia="sl-SI"/>
          <w14:ligatures w14:val="none"/>
        </w:rPr>
        <w:t xml:space="preserve">, društvo za sonaraven razvoj, </w:t>
      </w:r>
      <w:hyperlink r:id="rId9" w:history="1">
        <w:r w:rsidRPr="00633483">
          <w:rPr>
            <w:rFonts w:ascii="Times New Roman" w:eastAsia="Times New Roman" w:hAnsi="Times New Roman" w:cs="Times New Roman"/>
            <w:color w:val="1155CC"/>
            <w:kern w:val="0"/>
            <w:sz w:val="24"/>
            <w:szCs w:val="24"/>
            <w:u w:val="single"/>
            <w:lang w:eastAsia="sl-SI"/>
            <w14:ligatures w14:val="none"/>
          </w:rPr>
          <w:t>katjusa@focus.si</w:t>
        </w:r>
      </w:hyperlink>
    </w:p>
    <w:p w14:paraId="23772BC0" w14:textId="77777777"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6F25F051" w14:textId="77777777" w:rsidR="00FE46B1" w:rsidRPr="00FE46B1" w:rsidRDefault="00633483" w:rsidP="00FE46B1">
      <w:pPr>
        <w:rPr>
          <w:rFonts w:ascii="Times New Roman" w:eastAsia="Times New Roman" w:hAnsi="Times New Roman" w:cs="Times New Roman"/>
          <w:kern w:val="0"/>
          <w:sz w:val="24"/>
          <w:szCs w:val="24"/>
          <w:lang w:eastAsia="sl-SI"/>
          <w14:ligatures w14:val="none"/>
        </w:rPr>
      </w:pPr>
      <w:r w:rsidRPr="00633483">
        <w:rPr>
          <w:rFonts w:ascii="Times New Roman" w:eastAsia="Times New Roman" w:hAnsi="Times New Roman" w:cs="Times New Roman"/>
          <w:color w:val="000000" w:themeColor="text1"/>
          <w:kern w:val="0"/>
          <w:sz w:val="24"/>
          <w:szCs w:val="24"/>
          <w:lang w:eastAsia="sl-SI"/>
          <w14:ligatures w14:val="none"/>
        </w:rPr>
        <w:t>Foto</w:t>
      </w:r>
      <w:r w:rsidR="00FE46B1">
        <w:rPr>
          <w:rFonts w:ascii="Times New Roman" w:eastAsia="Times New Roman" w:hAnsi="Times New Roman" w:cs="Times New Roman"/>
          <w:color w:val="000000" w:themeColor="text1"/>
          <w:kern w:val="0"/>
          <w:sz w:val="24"/>
          <w:szCs w:val="24"/>
          <w:lang w:eastAsia="sl-SI"/>
          <w14:ligatures w14:val="none"/>
        </w:rPr>
        <w:t xml:space="preserve">- </w:t>
      </w:r>
      <w:r w:rsidRPr="00633483">
        <w:rPr>
          <w:rFonts w:ascii="Times New Roman" w:eastAsia="Times New Roman" w:hAnsi="Times New Roman" w:cs="Times New Roman"/>
          <w:color w:val="000000" w:themeColor="text1"/>
          <w:kern w:val="0"/>
          <w:sz w:val="24"/>
          <w:szCs w:val="24"/>
          <w:lang w:eastAsia="sl-SI"/>
          <w14:ligatures w14:val="none"/>
        </w:rPr>
        <w:t xml:space="preserve">Nika </w:t>
      </w:r>
      <w:proofErr w:type="spellStart"/>
      <w:r w:rsidRPr="00633483">
        <w:rPr>
          <w:rFonts w:ascii="Times New Roman" w:hAnsi="Times New Roman" w:cs="Times New Roman"/>
          <w:color w:val="000000" w:themeColor="text1"/>
          <w:sz w:val="24"/>
          <w:szCs w:val="24"/>
          <w:shd w:val="clear" w:color="auto" w:fill="FFFFFF"/>
        </w:rPr>
        <w:t>Hölzl</w:t>
      </w:r>
      <w:proofErr w:type="spellEnd"/>
      <w:r w:rsidR="00FE46B1">
        <w:rPr>
          <w:rFonts w:ascii="Times New Roman" w:hAnsi="Times New Roman" w:cs="Times New Roman"/>
          <w:color w:val="000000" w:themeColor="text1"/>
          <w:sz w:val="24"/>
          <w:szCs w:val="24"/>
          <w:shd w:val="clear" w:color="auto" w:fill="FFFFFF"/>
        </w:rPr>
        <w:t xml:space="preserve">: </w:t>
      </w:r>
      <w:hyperlink r:id="rId10" w:history="1">
        <w:r w:rsidR="00FE46B1" w:rsidRPr="00FE46B1">
          <w:rPr>
            <w:rFonts w:ascii="Times New Roman" w:eastAsia="Times New Roman" w:hAnsi="Times New Roman" w:cs="Times New Roman"/>
            <w:color w:val="0000FF"/>
            <w:kern w:val="0"/>
            <w:sz w:val="24"/>
            <w:szCs w:val="24"/>
            <w:u w:val="single"/>
            <w:lang w:eastAsia="sl-SI"/>
            <w14:ligatures w14:val="none"/>
          </w:rPr>
          <w:t xml:space="preserve">Dvorec </w:t>
        </w:r>
        <w:proofErr w:type="spellStart"/>
        <w:r w:rsidR="00FE46B1" w:rsidRPr="00FE46B1">
          <w:rPr>
            <w:rFonts w:ascii="Times New Roman" w:eastAsia="Times New Roman" w:hAnsi="Times New Roman" w:cs="Times New Roman"/>
            <w:color w:val="0000FF"/>
            <w:kern w:val="0"/>
            <w:sz w:val="24"/>
            <w:szCs w:val="24"/>
            <w:u w:val="single"/>
            <w:lang w:eastAsia="sl-SI"/>
            <w14:ligatures w14:val="none"/>
          </w:rPr>
          <w:t>Bukovje_Focus</w:t>
        </w:r>
        <w:proofErr w:type="spellEnd"/>
      </w:hyperlink>
    </w:p>
    <w:p w14:paraId="3850B7AE" w14:textId="1D813FA0" w:rsidR="00633483" w:rsidRPr="00633483" w:rsidRDefault="00633483" w:rsidP="00633483">
      <w:pPr>
        <w:rPr>
          <w:rFonts w:ascii="Times New Roman" w:eastAsia="Times New Roman" w:hAnsi="Times New Roman" w:cs="Times New Roman"/>
          <w:color w:val="000000" w:themeColor="text1"/>
          <w:kern w:val="0"/>
          <w:sz w:val="24"/>
          <w:szCs w:val="24"/>
          <w:lang w:eastAsia="sl-SI"/>
          <w14:ligatures w14:val="none"/>
        </w:rPr>
      </w:pPr>
    </w:p>
    <w:p w14:paraId="2DD61B86" w14:textId="0BA36728" w:rsidR="00633483" w:rsidRPr="00633483" w:rsidRDefault="00633483" w:rsidP="00633483">
      <w:pPr>
        <w:spacing w:after="0" w:line="240" w:lineRule="auto"/>
        <w:rPr>
          <w:rFonts w:ascii="Times New Roman" w:eastAsia="Times New Roman" w:hAnsi="Times New Roman" w:cs="Times New Roman"/>
          <w:kern w:val="0"/>
          <w:sz w:val="24"/>
          <w:szCs w:val="24"/>
          <w:lang w:eastAsia="sl-SI"/>
          <w14:ligatures w14:val="none"/>
        </w:rPr>
      </w:pPr>
    </w:p>
    <w:p w14:paraId="1A6C88D9" w14:textId="77777777" w:rsidR="00633483" w:rsidRPr="00633483" w:rsidRDefault="00633483">
      <w:pPr>
        <w:rPr>
          <w:rFonts w:ascii="Times New Roman" w:hAnsi="Times New Roman" w:cs="Times New Roman"/>
        </w:rPr>
      </w:pPr>
    </w:p>
    <w:sectPr w:rsidR="00633483" w:rsidRPr="0063348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DA8F" w14:textId="77777777" w:rsidR="00633483" w:rsidRDefault="00633483" w:rsidP="00633483">
      <w:pPr>
        <w:spacing w:after="0" w:line="240" w:lineRule="auto"/>
      </w:pPr>
      <w:r>
        <w:separator/>
      </w:r>
    </w:p>
  </w:endnote>
  <w:endnote w:type="continuationSeparator" w:id="0">
    <w:p w14:paraId="0EE7857B" w14:textId="77777777" w:rsidR="00633483" w:rsidRDefault="00633483" w:rsidP="0063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3B70" w14:textId="7FD4C48D" w:rsidR="00633483" w:rsidRDefault="00633483">
    <w:pPr>
      <w:pStyle w:val="Noga"/>
    </w:pPr>
    <w:r>
      <w:rPr>
        <w:noProof/>
      </w:rPr>
      <w:drawing>
        <wp:anchor distT="0" distB="0" distL="114300" distR="114300" simplePos="0" relativeHeight="251659264" behindDoc="1" locked="0" layoutInCell="1" allowOverlap="1" wp14:anchorId="20855427" wp14:editId="446F2F31">
          <wp:simplePos x="0" y="0"/>
          <wp:positionH relativeFrom="page">
            <wp:posOffset>-306705</wp:posOffset>
          </wp:positionH>
          <wp:positionV relativeFrom="paragraph">
            <wp:posOffset>-298450</wp:posOffset>
          </wp:positionV>
          <wp:extent cx="7566309" cy="772195"/>
          <wp:effectExtent l="0" t="0" r="0" b="0"/>
          <wp:wrapNone/>
          <wp:docPr id="5" name="Picture 5" descr="Slika, ki vsebuje besede posnetek zaslona, besedilo,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ika, ki vsebuje besede posnetek zaslona, besedilo, pisava&#10;&#10;Vsebina, ustvarjena z umetno inteligenco, morda ni pravilna."/>
                  <pic:cNvPicPr/>
                </pic:nvPicPr>
                <pic:blipFill rotWithShape="1">
                  <a:blip r:embed="rId1">
                    <a:extLst>
                      <a:ext uri="{28A0092B-C50C-407E-A947-70E740481C1C}">
                        <a14:useLocalDpi xmlns:a14="http://schemas.microsoft.com/office/drawing/2010/main" val="0"/>
                      </a:ext>
                    </a:extLst>
                  </a:blip>
                  <a:srcRect l="-651" t="35032" r="651" b="-5651"/>
                  <a:stretch/>
                </pic:blipFill>
                <pic:spPr bwMode="auto">
                  <a:xfrm>
                    <a:off x="0" y="0"/>
                    <a:ext cx="7566309" cy="7721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2665" w14:textId="77777777" w:rsidR="00633483" w:rsidRDefault="00633483" w:rsidP="00633483">
      <w:pPr>
        <w:spacing w:after="0" w:line="240" w:lineRule="auto"/>
      </w:pPr>
      <w:r>
        <w:separator/>
      </w:r>
    </w:p>
  </w:footnote>
  <w:footnote w:type="continuationSeparator" w:id="0">
    <w:p w14:paraId="23D21314" w14:textId="77777777" w:rsidR="00633483" w:rsidRDefault="00633483" w:rsidP="0063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F770" w14:textId="47BE950C" w:rsidR="00633483" w:rsidRDefault="00633483">
    <w:pPr>
      <w:pStyle w:val="Glava"/>
    </w:pPr>
    <w:r>
      <w:rPr>
        <w:noProof/>
      </w:rPr>
      <w:drawing>
        <wp:inline distT="0" distB="0" distL="0" distR="0" wp14:anchorId="2B4F6AE9" wp14:editId="27DA62FE">
          <wp:extent cx="1670050" cy="415999"/>
          <wp:effectExtent l="0" t="0" r="6350" b="3175"/>
          <wp:docPr id="4" name="Slika 1" descr="Slika, ki vsebuje besede besedilo, pisava, grafik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descr="Slika, ki vsebuje besede besedilo, pisava, grafika, logotip&#10;&#10;Vsebina, ustvarjena z umetno inteligenco, morda ni praviln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86" cy="416506"/>
                  </a:xfrm>
                  <a:prstGeom prst="rect">
                    <a:avLst/>
                  </a:prstGeom>
                  <a:noFill/>
                </pic:spPr>
              </pic:pic>
            </a:graphicData>
          </a:graphic>
        </wp:inline>
      </w:drawing>
    </w:r>
    <w:r>
      <w:t xml:space="preserve">         </w:t>
    </w:r>
    <w:r>
      <w:rPr>
        <w:noProof/>
      </w:rPr>
      <w:drawing>
        <wp:inline distT="0" distB="0" distL="0" distR="0" wp14:anchorId="03FDAAA7" wp14:editId="268E8D0A">
          <wp:extent cx="1403350" cy="329987"/>
          <wp:effectExtent l="0" t="0" r="6350" b="0"/>
          <wp:docPr id="1100920153" name="Slika 1" descr="Slika, ki vsebuje besede pisava, grafika, grafično oblikovanje,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20153" name="Slika 1" descr="Slika, ki vsebuje besede pisava, grafika, grafično oblikovanje, logotip&#10;&#10;Vsebina, ustvarjena z umetno inteligenco, morda ni pravil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543" cy="334970"/>
                  </a:xfrm>
                  <a:prstGeom prst="rect">
                    <a:avLst/>
                  </a:prstGeom>
                  <a:noFill/>
                  <a:ln>
                    <a:noFill/>
                  </a:ln>
                </pic:spPr>
              </pic:pic>
            </a:graphicData>
          </a:graphic>
        </wp:inline>
      </w:drawing>
    </w:r>
    <w:r>
      <w:t xml:space="preserve">          </w:t>
    </w:r>
    <w:r>
      <w:rPr>
        <w:noProof/>
      </w:rPr>
      <w:drawing>
        <wp:inline distT="0" distB="0" distL="0" distR="0" wp14:anchorId="42D9C5AC" wp14:editId="0588FE9F">
          <wp:extent cx="1479550" cy="516122"/>
          <wp:effectExtent l="0" t="0" r="0" b="0"/>
          <wp:docPr id="255001416" name="Slika 2" descr="Slika, ki vsebuje besede pisava, grafika, logotip, grafično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01416" name="Slika 2" descr="Slika, ki vsebuje besede pisava, grafika, logotip, grafično oblikovanje&#10;&#10;Vsebina, ustvarjena z umetno inteligenco, morda ni pravil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1292" cy="5237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83"/>
    <w:rsid w:val="000650BA"/>
    <w:rsid w:val="00111AB4"/>
    <w:rsid w:val="00633483"/>
    <w:rsid w:val="00B52C0C"/>
    <w:rsid w:val="00C164E8"/>
    <w:rsid w:val="00EA6ED4"/>
    <w:rsid w:val="00FE46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70F8"/>
  <w15:chartTrackingRefBased/>
  <w15:docId w15:val="{78ECA8E3-45BF-4EC6-A885-1999AD7F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33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33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334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334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334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334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334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334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334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334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334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334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334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334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334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334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334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33483"/>
    <w:rPr>
      <w:rFonts w:eastAsiaTheme="majorEastAsia" w:cstheme="majorBidi"/>
      <w:color w:val="272727" w:themeColor="text1" w:themeTint="D8"/>
    </w:rPr>
  </w:style>
  <w:style w:type="paragraph" w:styleId="Naslov">
    <w:name w:val="Title"/>
    <w:basedOn w:val="Navaden"/>
    <w:next w:val="Navaden"/>
    <w:link w:val="NaslovZnak"/>
    <w:uiPriority w:val="10"/>
    <w:qFormat/>
    <w:rsid w:val="00633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334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334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334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33483"/>
    <w:pPr>
      <w:spacing w:before="160"/>
      <w:jc w:val="center"/>
    </w:pPr>
    <w:rPr>
      <w:i/>
      <w:iCs/>
      <w:color w:val="404040" w:themeColor="text1" w:themeTint="BF"/>
    </w:rPr>
  </w:style>
  <w:style w:type="character" w:customStyle="1" w:styleId="CitatZnak">
    <w:name w:val="Citat Znak"/>
    <w:basedOn w:val="Privzetapisavaodstavka"/>
    <w:link w:val="Citat"/>
    <w:uiPriority w:val="29"/>
    <w:rsid w:val="00633483"/>
    <w:rPr>
      <w:i/>
      <w:iCs/>
      <w:color w:val="404040" w:themeColor="text1" w:themeTint="BF"/>
    </w:rPr>
  </w:style>
  <w:style w:type="paragraph" w:styleId="Odstavekseznama">
    <w:name w:val="List Paragraph"/>
    <w:basedOn w:val="Navaden"/>
    <w:uiPriority w:val="34"/>
    <w:qFormat/>
    <w:rsid w:val="00633483"/>
    <w:pPr>
      <w:ind w:left="720"/>
      <w:contextualSpacing/>
    </w:pPr>
  </w:style>
  <w:style w:type="character" w:styleId="Intenzivenpoudarek">
    <w:name w:val="Intense Emphasis"/>
    <w:basedOn w:val="Privzetapisavaodstavka"/>
    <w:uiPriority w:val="21"/>
    <w:qFormat/>
    <w:rsid w:val="00633483"/>
    <w:rPr>
      <w:i/>
      <w:iCs/>
      <w:color w:val="0F4761" w:themeColor="accent1" w:themeShade="BF"/>
    </w:rPr>
  </w:style>
  <w:style w:type="paragraph" w:styleId="Intenzivencitat">
    <w:name w:val="Intense Quote"/>
    <w:basedOn w:val="Navaden"/>
    <w:next w:val="Navaden"/>
    <w:link w:val="IntenzivencitatZnak"/>
    <w:uiPriority w:val="30"/>
    <w:qFormat/>
    <w:rsid w:val="00633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33483"/>
    <w:rPr>
      <w:i/>
      <w:iCs/>
      <w:color w:val="0F4761" w:themeColor="accent1" w:themeShade="BF"/>
    </w:rPr>
  </w:style>
  <w:style w:type="character" w:styleId="Intenzivensklic">
    <w:name w:val="Intense Reference"/>
    <w:basedOn w:val="Privzetapisavaodstavka"/>
    <w:uiPriority w:val="32"/>
    <w:qFormat/>
    <w:rsid w:val="00633483"/>
    <w:rPr>
      <w:b/>
      <w:bCs/>
      <w:smallCaps/>
      <w:color w:val="0F4761" w:themeColor="accent1" w:themeShade="BF"/>
      <w:spacing w:val="5"/>
    </w:rPr>
  </w:style>
  <w:style w:type="paragraph" w:styleId="Glava">
    <w:name w:val="header"/>
    <w:basedOn w:val="Navaden"/>
    <w:link w:val="GlavaZnak"/>
    <w:uiPriority w:val="99"/>
    <w:unhideWhenUsed/>
    <w:rsid w:val="00633483"/>
    <w:pPr>
      <w:tabs>
        <w:tab w:val="center" w:pos="4536"/>
        <w:tab w:val="right" w:pos="9072"/>
      </w:tabs>
      <w:spacing w:after="0" w:line="240" w:lineRule="auto"/>
    </w:pPr>
  </w:style>
  <w:style w:type="character" w:customStyle="1" w:styleId="GlavaZnak">
    <w:name w:val="Glava Znak"/>
    <w:basedOn w:val="Privzetapisavaodstavka"/>
    <w:link w:val="Glava"/>
    <w:uiPriority w:val="99"/>
    <w:rsid w:val="00633483"/>
  </w:style>
  <w:style w:type="paragraph" w:styleId="Noga">
    <w:name w:val="footer"/>
    <w:basedOn w:val="Navaden"/>
    <w:link w:val="NogaZnak"/>
    <w:uiPriority w:val="99"/>
    <w:unhideWhenUsed/>
    <w:rsid w:val="00633483"/>
    <w:pPr>
      <w:tabs>
        <w:tab w:val="center" w:pos="4536"/>
        <w:tab w:val="right" w:pos="9072"/>
      </w:tabs>
      <w:spacing w:after="0" w:line="240" w:lineRule="auto"/>
    </w:pPr>
  </w:style>
  <w:style w:type="character" w:customStyle="1" w:styleId="NogaZnak">
    <w:name w:val="Noga Znak"/>
    <w:basedOn w:val="Privzetapisavaodstavka"/>
    <w:link w:val="Noga"/>
    <w:uiPriority w:val="99"/>
    <w:rsid w:val="0063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6859">
      <w:bodyDiv w:val="1"/>
      <w:marLeft w:val="0"/>
      <w:marRight w:val="0"/>
      <w:marTop w:val="0"/>
      <w:marBottom w:val="0"/>
      <w:divBdr>
        <w:top w:val="none" w:sz="0" w:space="0" w:color="auto"/>
        <w:left w:val="none" w:sz="0" w:space="0" w:color="auto"/>
        <w:bottom w:val="none" w:sz="0" w:space="0" w:color="auto"/>
        <w:right w:val="none" w:sz="0" w:space="0" w:color="auto"/>
      </w:divBdr>
    </w:div>
    <w:div w:id="264309548">
      <w:bodyDiv w:val="1"/>
      <w:marLeft w:val="0"/>
      <w:marRight w:val="0"/>
      <w:marTop w:val="0"/>
      <w:marBottom w:val="0"/>
      <w:divBdr>
        <w:top w:val="none" w:sz="0" w:space="0" w:color="auto"/>
        <w:left w:val="none" w:sz="0" w:space="0" w:color="auto"/>
        <w:bottom w:val="none" w:sz="0" w:space="0" w:color="auto"/>
        <w:right w:val="none" w:sz="0" w:space="0" w:color="auto"/>
      </w:divBdr>
    </w:div>
    <w:div w:id="8340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si/projekti/zenp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kosklad.si/prebivalstvo/seznam-koordinatorjev-za-zagotavljanje-podpore-pri-izvajanju-javnega-poziva-zer"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zer.ekosklad.si/javni-poziv-zer-202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rrakoroska01.sharepoint.com/:f:/s/iRRA/Ery6_-MJAZRAlzwRmCdEDJ0BMAYUfuwR5uHiOcOuCsYjkw?e=NZnzOO" TargetMode="External"/><Relationship Id="rId4" Type="http://schemas.openxmlformats.org/officeDocument/2006/relationships/footnotes" Target="footnotes.xml"/><Relationship Id="rId9" Type="http://schemas.openxmlformats.org/officeDocument/2006/relationships/hyperlink" Target="mailto:katjusa@focus.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Props1.xml><?xml version="1.0" encoding="utf-8"?>
<ds:datastoreItem xmlns:ds="http://schemas.openxmlformats.org/officeDocument/2006/customXml" ds:itemID="{DBD601E7-788C-431F-88EC-07BF2E8E08E0}"/>
</file>

<file path=customXml/itemProps2.xml><?xml version="1.0" encoding="utf-8"?>
<ds:datastoreItem xmlns:ds="http://schemas.openxmlformats.org/officeDocument/2006/customXml" ds:itemID="{4DBE8131-784C-4BAD-B1D2-B37614C5AF5A}"/>
</file>

<file path=customXml/itemProps3.xml><?xml version="1.0" encoding="utf-8"?>
<ds:datastoreItem xmlns:ds="http://schemas.openxmlformats.org/officeDocument/2006/customXml" ds:itemID="{7FB53AD2-6D10-4C2F-8C6D-0D025ED55AAF}"/>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Vajde</dc:creator>
  <cp:keywords/>
  <dc:description/>
  <cp:lastModifiedBy>Anja Vajde</cp:lastModifiedBy>
  <cp:revision>2</cp:revision>
  <dcterms:created xsi:type="dcterms:W3CDTF">2025-02-14T11:30:00Z</dcterms:created>
  <dcterms:modified xsi:type="dcterms:W3CDTF">2025-02-14T11:30:00Z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ies>
</file>